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6E4" w:rsidRDefault="005716E4">
      <w:pPr>
        <w:spacing w:after="254"/>
        <w:ind w:left="811" w:firstLine="0"/>
        <w:jc w:val="center"/>
        <w:rPr>
          <w:color w:val="000000"/>
          <w:sz w:val="32"/>
        </w:rPr>
      </w:pPr>
      <w:r>
        <w:rPr>
          <w:color w:val="000000"/>
          <w:sz w:val="32"/>
        </w:rPr>
        <w:t>一种改变时代的期刊</w:t>
      </w:r>
    </w:p>
    <w:p w:rsidR="00CF03C8" w:rsidRDefault="00625B74">
      <w:pPr>
        <w:spacing w:after="254"/>
        <w:ind w:left="811" w:firstLine="0"/>
        <w:jc w:val="center"/>
      </w:pPr>
      <w:r>
        <w:t>——超星期刊</w:t>
      </w:r>
    </w:p>
    <w:p w:rsidR="00CF03C8" w:rsidRDefault="00625B74">
      <w:pPr>
        <w:ind w:left="415"/>
      </w:pPr>
      <w:r>
        <w:t>超星域出版期刊库目前已收录我国正式出版发行的</w:t>
      </w:r>
      <w:r w:rsidR="007C0DEB">
        <w:t>7</w:t>
      </w:r>
      <w:r w:rsidR="00953F13">
        <w:t>4</w:t>
      </w:r>
      <w:r w:rsidR="00E50FA2">
        <w:t>00</w:t>
      </w:r>
      <w:r>
        <w:t>种学术</w:t>
      </w:r>
    </w:p>
    <w:p w:rsidR="00CF03C8" w:rsidRDefault="00625B74">
      <w:pPr>
        <w:spacing w:after="0" w:line="437" w:lineRule="auto"/>
        <w:ind w:left="10"/>
      </w:pPr>
      <w:r>
        <w:t>期刊，其中核心期刊</w:t>
      </w:r>
      <w:r w:rsidR="007C0DEB">
        <w:t>1</w:t>
      </w:r>
      <w:r w:rsidR="001417C1">
        <w:t>5</w:t>
      </w:r>
      <w:r>
        <w:t>00种，拥有734</w:t>
      </w:r>
      <w:r w:rsidR="00E50FA2">
        <w:t>种期刊的独有授权</w:t>
      </w:r>
      <w:r>
        <w:t>。以学术、技术、政策指导、高等科普及教育类期刊为主，内容覆盖自然科学、工程技术、农业、哲学、医学、人文社会科学等各个领域。超星域出版期刊拥有海量专题数据，基于域出版的新型出版概念，超星期刊联合期刊编辑专家，对海量期刊内容进行深度聚类，开展专题出版，创建每个细分学科的优质学术资源专题，打破数据库资源堆积模式，实现学术资源的精准汇编，变现学术资源实用价值。为解决学术查全查准的问题，超星域出版期刊实现了</w:t>
      </w:r>
      <w:r w:rsidR="007C0DEB">
        <w:t>7</w:t>
      </w:r>
      <w:r w:rsidR="001417C1">
        <w:t>3</w:t>
      </w:r>
      <w:r w:rsidR="00E50FA2">
        <w:t>00</w:t>
      </w:r>
      <w:r>
        <w:t xml:space="preserve"> 种全文授权的超星期刊与其他国家主办的8.8万种外文期刊的联合检索。</w:t>
      </w:r>
    </w:p>
    <w:p w:rsidR="00CF03C8" w:rsidRDefault="00625B74">
      <w:pPr>
        <w:ind w:left="415"/>
      </w:pPr>
      <w:r>
        <w:t>二、登陆方式（PC网页版+手机移动版）</w:t>
      </w:r>
    </w:p>
    <w:p w:rsidR="00CF03C8" w:rsidRDefault="00625B74" w:rsidP="004D6F5F">
      <w:pPr>
        <w:ind w:left="415"/>
      </w:pPr>
      <w:r>
        <w:t>1、PC端（网页版）访问：</w:t>
      </w:r>
      <w:hyperlink r:id="rId6">
        <w:r>
          <w:t>http</w:t>
        </w:r>
      </w:hyperlink>
      <w:hyperlink r:id="rId7">
        <w:r>
          <w:t>://</w:t>
        </w:r>
      </w:hyperlink>
      <w:hyperlink r:id="rId8">
        <w:r>
          <w:t>qikan</w:t>
        </w:r>
      </w:hyperlink>
      <w:hyperlink r:id="rId9">
        <w:r>
          <w:t>.</w:t>
        </w:r>
      </w:hyperlink>
      <w:hyperlink r:id="rId10">
        <w:r>
          <w:t>cha</w:t>
        </w:r>
      </w:hyperlink>
      <w:hyperlink r:id="rId11">
        <w:r>
          <w:t>o</w:t>
        </w:r>
      </w:hyperlink>
      <w:hyperlink r:id="rId12">
        <w:r>
          <w:t>xing</w:t>
        </w:r>
      </w:hyperlink>
      <w:hyperlink r:id="rId13">
        <w:r>
          <w:t>.</w:t>
        </w:r>
      </w:hyperlink>
      <w:hyperlink r:id="rId14">
        <w:r>
          <w:t>c</w:t>
        </w:r>
      </w:hyperlink>
      <w:hyperlink r:id="rId15">
        <w:r>
          <w:t>o</w:t>
        </w:r>
      </w:hyperlink>
      <w:hyperlink r:id="rId16">
        <w:r>
          <w:t>m</w:t>
        </w:r>
      </w:hyperlink>
      <w:hyperlink r:id="rId17">
        <w:r>
          <w:t>/</w:t>
        </w:r>
      </w:hyperlink>
    </w:p>
    <w:p w:rsidR="004D6F5F" w:rsidRDefault="004D6F5F" w:rsidP="004D6F5F">
      <w:pPr>
        <w:ind w:left="415"/>
      </w:pPr>
    </w:p>
    <w:p w:rsidR="004D6F5F" w:rsidRDefault="004D6F5F" w:rsidP="004D6F5F">
      <w:pPr>
        <w:pStyle w:val="1"/>
      </w:pPr>
      <w:r>
        <w:lastRenderedPageBreak/>
        <w:t>2、手机移动端（扫码下载客户端，轻松阅读各种资源）</w:t>
      </w:r>
    </w:p>
    <w:p w:rsidR="004D6F5F" w:rsidRDefault="004D6F5F" w:rsidP="004D6F5F">
      <w:pPr>
        <w:spacing w:after="0"/>
        <w:ind w:left="811" w:firstLine="0"/>
      </w:pPr>
      <w:r>
        <w:rPr>
          <w:noProof/>
        </w:rPr>
        <w:drawing>
          <wp:inline distT="0" distB="0" distL="0" distR="0" wp14:anchorId="78D39A36" wp14:editId="68CFFBCE">
            <wp:extent cx="4486656" cy="3361944"/>
            <wp:effectExtent l="0" t="0" r="0" b="0"/>
            <wp:docPr id="1" name="Picture 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Picture 54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86656" cy="336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F5F" w:rsidRDefault="004D6F5F" w:rsidP="004D6F5F">
      <w:pPr>
        <w:ind w:left="0" w:firstLine="0"/>
        <w:rPr>
          <w:rFonts w:hint="eastAsia"/>
        </w:rPr>
        <w:sectPr w:rsidR="004D6F5F">
          <w:pgSz w:w="11900" w:h="16840"/>
          <w:pgMar w:top="1440" w:right="1700" w:bottom="1440" w:left="1800" w:header="720" w:footer="720" w:gutter="0"/>
          <w:cols w:space="720"/>
        </w:sectPr>
      </w:pPr>
      <w:bookmarkStart w:id="0" w:name="_GoBack"/>
      <w:bookmarkEnd w:id="0"/>
    </w:p>
    <w:p w:rsidR="00CF03C8" w:rsidRDefault="00CF03C8" w:rsidP="004D6F5F">
      <w:pPr>
        <w:spacing w:after="0"/>
        <w:ind w:left="0" w:firstLine="0"/>
      </w:pPr>
    </w:p>
    <w:sectPr w:rsidR="00CF03C8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8AA" w:rsidRDefault="00FB18AA" w:rsidP="00766E84">
      <w:pPr>
        <w:spacing w:after="0" w:line="240" w:lineRule="auto"/>
      </w:pPr>
      <w:r>
        <w:separator/>
      </w:r>
    </w:p>
  </w:endnote>
  <w:endnote w:type="continuationSeparator" w:id="0">
    <w:p w:rsidR="00FB18AA" w:rsidRDefault="00FB18AA" w:rsidP="0076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8AA" w:rsidRDefault="00FB18AA" w:rsidP="00766E84">
      <w:pPr>
        <w:spacing w:after="0" w:line="240" w:lineRule="auto"/>
      </w:pPr>
      <w:r>
        <w:separator/>
      </w:r>
    </w:p>
  </w:footnote>
  <w:footnote w:type="continuationSeparator" w:id="0">
    <w:p w:rsidR="00FB18AA" w:rsidRDefault="00FB18AA" w:rsidP="00766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C8"/>
    <w:rsid w:val="000E5CB2"/>
    <w:rsid w:val="00135396"/>
    <w:rsid w:val="001417C1"/>
    <w:rsid w:val="001C206F"/>
    <w:rsid w:val="00260511"/>
    <w:rsid w:val="0041043F"/>
    <w:rsid w:val="004D6F5F"/>
    <w:rsid w:val="005716E4"/>
    <w:rsid w:val="00625B74"/>
    <w:rsid w:val="00766E84"/>
    <w:rsid w:val="007C0DEB"/>
    <w:rsid w:val="00953F13"/>
    <w:rsid w:val="00CF03C8"/>
    <w:rsid w:val="00E50FA2"/>
    <w:rsid w:val="00E96BCD"/>
    <w:rsid w:val="00F837C3"/>
    <w:rsid w:val="00FB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80642"/>
  <w15:docId w15:val="{C0EA3A01-0317-4D0B-8F4E-DDB92916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51" w:line="259" w:lineRule="auto"/>
      <w:ind w:left="821" w:hanging="10"/>
    </w:pPr>
    <w:rPr>
      <w:rFonts w:ascii="微软雅黑" w:eastAsia="微软雅黑" w:hAnsi="微软雅黑" w:cs="微软雅黑"/>
      <w:color w:val="363636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8" w:line="259" w:lineRule="auto"/>
      <w:ind w:left="360"/>
      <w:outlineLvl w:val="0"/>
    </w:pPr>
    <w:rPr>
      <w:rFonts w:ascii="微软雅黑" w:eastAsia="微软雅黑" w:hAnsi="微软雅黑" w:cs="微软雅黑"/>
      <w:color w:val="36363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363636"/>
      <w:sz w:val="28"/>
    </w:rPr>
  </w:style>
  <w:style w:type="paragraph" w:styleId="a3">
    <w:name w:val="header"/>
    <w:basedOn w:val="a"/>
    <w:link w:val="a4"/>
    <w:uiPriority w:val="99"/>
    <w:unhideWhenUsed/>
    <w:rsid w:val="0076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E84"/>
    <w:rPr>
      <w:rFonts w:ascii="微软雅黑" w:eastAsia="微软雅黑" w:hAnsi="微软雅黑" w:cs="微软雅黑"/>
      <w:color w:val="363636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E8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E84"/>
    <w:rPr>
      <w:rFonts w:ascii="微软雅黑" w:eastAsia="微软雅黑" w:hAnsi="微软雅黑" w:cs="微软雅黑"/>
      <w:color w:val="363636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53F13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53F13"/>
    <w:rPr>
      <w:rFonts w:ascii="微软雅黑" w:eastAsia="微软雅黑" w:hAnsi="微软雅黑" w:cs="微软雅黑"/>
      <w:color w:val="3636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ikan.chaoxing.com/" TargetMode="External"/><Relationship Id="rId13" Type="http://schemas.openxmlformats.org/officeDocument/2006/relationships/hyperlink" Target="http://qikan.chaoxing.com/" TargetMode="External"/><Relationship Id="rId1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://qikan.chaoxing.com/" TargetMode="External"/><Relationship Id="rId12" Type="http://schemas.openxmlformats.org/officeDocument/2006/relationships/hyperlink" Target="http://qikan.chaoxing.com/" TargetMode="External"/><Relationship Id="rId17" Type="http://schemas.openxmlformats.org/officeDocument/2006/relationships/hyperlink" Target="http://qikan.chaoxing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qikan.chaoxing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qikan.chaoxing.com/" TargetMode="External"/><Relationship Id="rId11" Type="http://schemas.openxmlformats.org/officeDocument/2006/relationships/hyperlink" Target="http://qikan.chaoxing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qikan.chaoxing.com/" TargetMode="External"/><Relationship Id="rId10" Type="http://schemas.openxmlformats.org/officeDocument/2006/relationships/hyperlink" Target="http://qikan.chaoxing.com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qikan.chaoxing.com/" TargetMode="External"/><Relationship Id="rId14" Type="http://schemas.openxmlformats.org/officeDocument/2006/relationships/hyperlink" Target="http://qikan.chaoxing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lilyandshelf@126.com</dc:creator>
  <cp:keywords/>
  <cp:lastModifiedBy> </cp:lastModifiedBy>
  <cp:revision>3</cp:revision>
  <dcterms:created xsi:type="dcterms:W3CDTF">2019-04-01T02:13:00Z</dcterms:created>
  <dcterms:modified xsi:type="dcterms:W3CDTF">2019-04-01T06:31:00Z</dcterms:modified>
</cp:coreProperties>
</file>